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Assistance technique d'ingénieur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ou d'activités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Assistance technique d'ingénieur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ou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E52 Presentation du rapport de stage (ou d'activités professionnelles)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https://sti.eduscol.education.fr/sti/formations/bts/bts-assistance-technique-dingenieur-ati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