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Étude et réalisation d'agencement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en milieu professionnel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Étude et réalisation d'agencement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U62 Suivi de la réalisation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https://sti.eduscol.education.fr/sites/eduscol.education.fr.sti/files/textes/bts/bts-etude-et-realisation-dagencement-era/11253-bts-era-annexe-4-reglement-dexamen.pdf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