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Gestion des transports et logistique associée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d'activités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Gestion des transports et logistique associée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d'activités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E5 Mise en oeuvre d'opérations de transport et de prestations logistiques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1 situation d'évaluation / Ponctuelle orale 50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structuration et exploitabilité du rapport d'activités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des opérations de transport et des prestations logistiques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des normes, de la réglementation, de la sûreté et de la sécurité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exigences de qualité, sécurité, réglementation et traçabilité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 d'organisation, des aléas et des ajustements opérés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relation avec les partenaires internes et externes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de l'argumentation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du BTS GTLA : rapport d'activités support de l'épreuve E5.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