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Services et prestations des secteurs sanitaire et social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Projet tutoré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Services et prestations des secteurs sanitaire et social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Projet tutoré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Projet tutoré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(Ponctuelle orale 40 min / CCF 1 situation d'évaluation en formation professionnelle continue publique habilitée)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Capacite à organiser, suivre et justifier une démarche de projet ou de réalisation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