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Tourisme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Dossier de parcours de professionnalisation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Tourisme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Dossier de parcours de professionnalisation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 Parcours de professionnalisation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CCF ou ponctuelle selon voie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du projet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Conformité, structuration et exploitabilité du support remis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Support lisible, structuré, cohérent avec l'épreuve et directement exploitable pour l'évaluation.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missions, productions ou situations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travaux présentés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choix, contraintes, résultats et enseignements tirés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presentation orale, de l'argumentation et des réponses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sz w:val="17"/>
          <w:lang w:val="fr-FR" w:eastAsia="fr-FR" w:bidi="fr-FR"/>
        </w:rPr>
        <w:t>Source support : https://www.education.gouv.fr/sites/default/files/document/BO_ESR_10-05-12_214163.pdf-289260.pdf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